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F0" w:rsidRDefault="008A6EF0" w:rsidP="008A6EF0">
      <w:pPr>
        <w:pStyle w:val="IntroductionBannerText"/>
      </w:pPr>
      <w:r>
        <w:t xml:space="preserve">Introduction to the </w:t>
      </w:r>
      <w:r w:rsidR="004F3E1A">
        <w:t xml:space="preserve">BPR </w:t>
      </w:r>
      <w:r w:rsidR="00854F0A">
        <w:t>Closing Process Phase Checklist</w:t>
      </w:r>
      <w:r>
        <w:t xml:space="preserve"> Template</w:t>
      </w:r>
    </w:p>
    <w:p w:rsidR="00854F0A" w:rsidRDefault="00854F0A" w:rsidP="00854F0A">
      <w:r>
        <w:t>Once the activities within the Closing Process Phase are complete, the phase checklist should be reviewed and completed. The checklist assists the project team in quickly and confidently identifying areas of concern early on.</w:t>
      </w:r>
      <w:bookmarkStart w:id="0" w:name="_GoBack"/>
      <w:bookmarkEnd w:id="0"/>
    </w:p>
    <w:p w:rsidR="00854F0A" w:rsidRDefault="00854F0A" w:rsidP="00854F0A">
      <w:r>
        <w:t>Instructions and descriptions are provided to help the reader understand each section’s purpose and how to complete it.</w:t>
      </w:r>
    </w:p>
    <w:p w:rsidR="008A6EF0" w:rsidRPr="00922ACC" w:rsidRDefault="008A6EF0" w:rsidP="00854F0A">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8A6EF0" w:rsidRPr="0030427C" w:rsidTr="009B0A1B">
        <w:trPr>
          <w:trHeight w:val="432"/>
          <w:tblHeader/>
        </w:trPr>
        <w:tc>
          <w:tcPr>
            <w:tcW w:w="4674" w:type="dxa"/>
            <w:shd w:val="clear" w:color="auto" w:fill="681733"/>
            <w:vAlign w:val="center"/>
          </w:tcPr>
          <w:p w:rsidR="008A6EF0" w:rsidRPr="0030427C" w:rsidRDefault="008A6EF0" w:rsidP="00B374F1">
            <w:pPr>
              <w:pStyle w:val="TableHeaderText"/>
            </w:pPr>
            <w:r>
              <w:t>Style</w:t>
            </w:r>
          </w:p>
        </w:tc>
        <w:tc>
          <w:tcPr>
            <w:tcW w:w="4676" w:type="dxa"/>
            <w:shd w:val="clear" w:color="auto" w:fill="681733"/>
            <w:vAlign w:val="center"/>
          </w:tcPr>
          <w:p w:rsidR="008A6EF0" w:rsidRPr="0030427C" w:rsidRDefault="008A6EF0" w:rsidP="00B374F1">
            <w:pPr>
              <w:pStyle w:val="TableHeaderText"/>
            </w:pPr>
            <w:r>
              <w:t>Convention</w:t>
            </w:r>
          </w:p>
        </w:tc>
      </w:tr>
      <w:tr w:rsidR="008A6EF0" w:rsidRPr="0030427C" w:rsidTr="00B374F1">
        <w:trPr>
          <w:trHeight w:val="432"/>
          <w:tblHeader/>
        </w:trPr>
        <w:tc>
          <w:tcPr>
            <w:tcW w:w="4674" w:type="dxa"/>
          </w:tcPr>
          <w:p w:rsidR="008A6EF0" w:rsidRPr="0030427C" w:rsidRDefault="008A6EF0" w:rsidP="00B374F1">
            <w:r>
              <w:t>Normal text</w:t>
            </w:r>
          </w:p>
        </w:tc>
        <w:tc>
          <w:tcPr>
            <w:tcW w:w="4676" w:type="dxa"/>
          </w:tcPr>
          <w:p w:rsidR="008A6EF0" w:rsidRPr="0030427C" w:rsidRDefault="008A6EF0" w:rsidP="00B374F1">
            <w:r>
              <w:t>Indicates placeholder text t</w:t>
            </w:r>
            <w:r w:rsidR="00EE3139">
              <w:t>hat can be used for any project</w:t>
            </w:r>
          </w:p>
        </w:tc>
      </w:tr>
      <w:tr w:rsidR="008A6EF0" w:rsidRPr="0030427C" w:rsidTr="00B374F1">
        <w:trPr>
          <w:trHeight w:val="432"/>
          <w:tblHeader/>
        </w:trPr>
        <w:tc>
          <w:tcPr>
            <w:tcW w:w="4674" w:type="dxa"/>
          </w:tcPr>
          <w:p w:rsidR="008A6EF0" w:rsidRPr="0030427C" w:rsidRDefault="008A6EF0" w:rsidP="00B374F1">
            <w:r>
              <w:t>[Instructional text in brackets]</w:t>
            </w:r>
          </w:p>
        </w:tc>
        <w:tc>
          <w:tcPr>
            <w:tcW w:w="4676" w:type="dxa"/>
          </w:tcPr>
          <w:p w:rsidR="008A6EF0" w:rsidRPr="0030427C" w:rsidRDefault="00EE3139" w:rsidP="00B374F1">
            <w:r>
              <w:t>[</w:t>
            </w:r>
            <w:r w:rsidR="008A6EF0">
              <w:t>Indicates text that is be replaced/edited/deleted by the user]</w:t>
            </w:r>
          </w:p>
        </w:tc>
      </w:tr>
      <w:tr w:rsidR="008A6EF0" w:rsidRPr="0030427C" w:rsidTr="00B374F1">
        <w:trPr>
          <w:trHeight w:val="432"/>
          <w:tblHeader/>
        </w:trPr>
        <w:tc>
          <w:tcPr>
            <w:tcW w:w="4674" w:type="dxa"/>
          </w:tcPr>
          <w:p w:rsidR="008A6EF0" w:rsidRPr="001632A3" w:rsidRDefault="008A6EF0" w:rsidP="00B374F1">
            <w:pPr>
              <w:rPr>
                <w:i/>
              </w:rPr>
            </w:pPr>
            <w:r w:rsidRPr="001632A3">
              <w:rPr>
                <w:i/>
              </w:rPr>
              <w:t>Example text in italics</w:t>
            </w:r>
          </w:p>
        </w:tc>
        <w:tc>
          <w:tcPr>
            <w:tcW w:w="4676" w:type="dxa"/>
          </w:tcPr>
          <w:p w:rsidR="008A6EF0" w:rsidRPr="001632A3" w:rsidRDefault="008A6EF0" w:rsidP="00B374F1">
            <w:pPr>
              <w:rPr>
                <w:i/>
              </w:rPr>
            </w:pPr>
            <w:r w:rsidRPr="001632A3">
              <w:rPr>
                <w:i/>
              </w:rPr>
              <w:t>Indicates text that might be replaced/edited/deleted by the user</w:t>
            </w:r>
          </w:p>
        </w:tc>
      </w:tr>
    </w:tbl>
    <w:p w:rsidR="008A6EF0" w:rsidRDefault="008A6EF0" w:rsidP="008A6EF0"/>
    <w:p w:rsidR="008A6EF0" w:rsidRPr="00922ACC" w:rsidRDefault="008A6EF0" w:rsidP="008A6EF0">
      <w:r w:rsidRPr="00922ACC">
        <w:t>As you complete the template, please remember to delete all instructional text (including this section) and update the following items, as applicable:</w:t>
      </w:r>
    </w:p>
    <w:p w:rsidR="008A6EF0" w:rsidRPr="00922ACC" w:rsidRDefault="008A6EF0" w:rsidP="008A6EF0">
      <w:pPr>
        <w:pStyle w:val="ListParagraph"/>
        <w:numPr>
          <w:ilvl w:val="0"/>
          <w:numId w:val="3"/>
        </w:numPr>
      </w:pPr>
      <w:r w:rsidRPr="00922ACC">
        <w:t>title page</w:t>
      </w:r>
    </w:p>
    <w:p w:rsidR="008A6EF0" w:rsidRPr="00922ACC" w:rsidRDefault="008A6EF0" w:rsidP="008A6EF0">
      <w:pPr>
        <w:pStyle w:val="ListParagraph"/>
        <w:numPr>
          <w:ilvl w:val="0"/>
          <w:numId w:val="3"/>
        </w:numPr>
      </w:pPr>
      <w:r w:rsidRPr="00922ACC">
        <w:t>version history</w:t>
      </w:r>
    </w:p>
    <w:p w:rsidR="008A6EF0" w:rsidRPr="00922ACC" w:rsidRDefault="008A6EF0" w:rsidP="008A6EF0">
      <w:pPr>
        <w:pStyle w:val="ListParagraph"/>
        <w:numPr>
          <w:ilvl w:val="0"/>
          <w:numId w:val="3"/>
        </w:numPr>
      </w:pPr>
      <w:r w:rsidRPr="00922ACC">
        <w:t>table of contents</w:t>
      </w:r>
    </w:p>
    <w:p w:rsidR="008A6EF0" w:rsidRPr="00922ACC" w:rsidRDefault="008A6EF0" w:rsidP="008A6EF0">
      <w:pPr>
        <w:pStyle w:val="ListParagraph"/>
        <w:numPr>
          <w:ilvl w:val="0"/>
          <w:numId w:val="3"/>
        </w:numPr>
      </w:pPr>
      <w:r>
        <w:t>headers</w:t>
      </w:r>
    </w:p>
    <w:p w:rsidR="008A6EF0" w:rsidRPr="00922ACC" w:rsidRDefault="008A6EF0" w:rsidP="008A6EF0">
      <w:pPr>
        <w:pStyle w:val="ListParagraph"/>
        <w:numPr>
          <w:ilvl w:val="0"/>
          <w:numId w:val="3"/>
        </w:numPr>
      </w:pPr>
      <w:r>
        <w:t>footers</w:t>
      </w:r>
    </w:p>
    <w:p w:rsidR="00BC22E9" w:rsidRDefault="008A6EF0" w:rsidP="008A6EF0">
      <w:r w:rsidRPr="00922ACC">
        <w:t>Update the document to a minor version (e.g., 1.1, 1.2) when minimal changes are made and a major version (e.g., 2.0, 3.0) when significant change</w:t>
      </w:r>
      <w:r w:rsidR="003F049C">
        <w:t>s</w:t>
      </w:r>
      <w:r w:rsidRPr="00922ACC">
        <w:t xml:space="preserve"> are made.</w:t>
      </w:r>
    </w:p>
    <w:p w:rsidR="00854F0A" w:rsidRDefault="00854F0A">
      <w:r>
        <w:br w:type="page"/>
      </w:r>
    </w:p>
    <w:p w:rsidR="00854F0A" w:rsidRDefault="00E76821" w:rsidP="00854F0A">
      <w:pPr>
        <w:pStyle w:val="TOCTitle"/>
      </w:pPr>
      <w:r>
        <w:lastRenderedPageBreak/>
        <w:t xml:space="preserve">BPR </w:t>
      </w:r>
      <w:r w:rsidR="00854F0A">
        <w:t>Closing Process Phase Checklist</w:t>
      </w:r>
    </w:p>
    <w:p w:rsidR="00E76821" w:rsidRDefault="00854F0A" w:rsidP="00854F0A">
      <w:r>
        <w:t>[Once the activities within the Closing Process Phase are complete, the phase checklist should be reviewed and completed. Completion of tasks and deliverables may include</w:t>
      </w:r>
      <w:r w:rsidR="00E76821">
        <w:t>:</w:t>
      </w:r>
    </w:p>
    <w:p w:rsidR="00E76821" w:rsidRDefault="00E76821" w:rsidP="00E76821">
      <w:pPr>
        <w:pStyle w:val="ListParagraph"/>
        <w:numPr>
          <w:ilvl w:val="0"/>
          <w:numId w:val="6"/>
        </w:numPr>
      </w:pPr>
      <w:r>
        <w:t>Close Out the BPR Project</w:t>
      </w:r>
    </w:p>
    <w:p w:rsidR="00E76821" w:rsidRDefault="00E76821" w:rsidP="00E76821">
      <w:pPr>
        <w:pStyle w:val="ListParagraph"/>
        <w:numPr>
          <w:ilvl w:val="0"/>
          <w:numId w:val="6"/>
        </w:numPr>
      </w:pPr>
      <w:r>
        <w:t>Create the BPR Improvement Plan</w:t>
      </w:r>
    </w:p>
    <w:p w:rsidR="00E76821" w:rsidRDefault="00E76821" w:rsidP="00E76821">
      <w:pPr>
        <w:pStyle w:val="ListParagraph"/>
        <w:numPr>
          <w:ilvl w:val="0"/>
          <w:numId w:val="6"/>
        </w:numPr>
      </w:pPr>
      <w:r>
        <w:t>Create and Populate the BPR Performance Report</w:t>
      </w:r>
    </w:p>
    <w:p w:rsidR="00854F0A" w:rsidRDefault="00E76821" w:rsidP="00854F0A">
      <w:pPr>
        <w:pStyle w:val="ListParagraph"/>
        <w:numPr>
          <w:ilvl w:val="0"/>
          <w:numId w:val="6"/>
        </w:numPr>
      </w:pPr>
      <w:r>
        <w:t>Other BPR specific documents or activities should be added as project needs dictate.</w:t>
      </w:r>
      <w:r w:rsidR="00581846">
        <w:t xml:space="preserve"> </w:t>
      </w:r>
    </w:p>
    <w:p w:rsidR="00854F0A" w:rsidRDefault="00854F0A" w:rsidP="00854F0A">
      <w:r>
        <w:t>In the t</w:t>
      </w:r>
      <w:r w:rsidR="00F05BE7">
        <w:t>able below, enter each document</w:t>
      </w:r>
      <w:r>
        <w:t>/activity that should be completed during this Process Phase. Identify the task owne</w:t>
      </w:r>
      <w:r w:rsidR="00F05BE7">
        <w:t>r, their role for each document</w:t>
      </w:r>
      <w:r>
        <w:t>/activity, and provide its completion date.]</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BPR Closing Process Phase Checklist Table"/>
      </w:tblPr>
      <w:tblGrid>
        <w:gridCol w:w="1987"/>
        <w:gridCol w:w="2705"/>
        <w:gridCol w:w="3121"/>
        <w:gridCol w:w="1537"/>
      </w:tblGrid>
      <w:tr w:rsidR="00E76821" w:rsidRPr="0030427C" w:rsidTr="00972D8A">
        <w:trPr>
          <w:trHeight w:val="432"/>
          <w:tblHeader/>
        </w:trPr>
        <w:tc>
          <w:tcPr>
            <w:tcW w:w="1987" w:type="dxa"/>
            <w:shd w:val="clear" w:color="auto" w:fill="681733"/>
            <w:vAlign w:val="center"/>
          </w:tcPr>
          <w:p w:rsidR="00E76821" w:rsidRDefault="00E76821" w:rsidP="00E76821">
            <w:pPr>
              <w:pStyle w:val="TableHeaderText"/>
            </w:pPr>
            <w:r>
              <w:t>Knowledge Area</w:t>
            </w:r>
          </w:p>
        </w:tc>
        <w:tc>
          <w:tcPr>
            <w:tcW w:w="2705" w:type="dxa"/>
            <w:shd w:val="clear" w:color="auto" w:fill="681733"/>
            <w:vAlign w:val="center"/>
          </w:tcPr>
          <w:p w:rsidR="00E76821" w:rsidRPr="0030427C" w:rsidRDefault="00E76821" w:rsidP="006C43E5">
            <w:pPr>
              <w:pStyle w:val="TableHeaderText"/>
            </w:pPr>
            <w:r>
              <w:t>Document/Activity Completed</w:t>
            </w:r>
          </w:p>
        </w:tc>
        <w:tc>
          <w:tcPr>
            <w:tcW w:w="3121" w:type="dxa"/>
            <w:shd w:val="clear" w:color="auto" w:fill="681733"/>
            <w:vAlign w:val="center"/>
          </w:tcPr>
          <w:p w:rsidR="00E76821" w:rsidRPr="0030427C" w:rsidRDefault="00E76821" w:rsidP="006C43E5">
            <w:pPr>
              <w:pStyle w:val="TableHeaderText"/>
            </w:pPr>
            <w:r>
              <w:t>Task Owner Name, Role</w:t>
            </w:r>
          </w:p>
        </w:tc>
        <w:tc>
          <w:tcPr>
            <w:tcW w:w="1537" w:type="dxa"/>
            <w:shd w:val="clear" w:color="auto" w:fill="681733"/>
            <w:vAlign w:val="center"/>
          </w:tcPr>
          <w:p w:rsidR="00E76821" w:rsidRPr="0030427C" w:rsidRDefault="00E76821" w:rsidP="006C43E5">
            <w:pPr>
              <w:pStyle w:val="TableHeaderText"/>
            </w:pPr>
            <w:r>
              <w:t>Date</w:t>
            </w:r>
          </w:p>
        </w:tc>
      </w:tr>
      <w:tr w:rsidR="00E76821" w:rsidRPr="0030427C" w:rsidTr="00E76821">
        <w:trPr>
          <w:trHeight w:val="432"/>
        </w:trPr>
        <w:tc>
          <w:tcPr>
            <w:tcW w:w="1987" w:type="dxa"/>
          </w:tcPr>
          <w:p w:rsidR="00E76821" w:rsidRPr="00E76821" w:rsidRDefault="00E76821" w:rsidP="00E76821">
            <w:r>
              <w:t>BPR Lifecycle Management</w:t>
            </w:r>
          </w:p>
        </w:tc>
        <w:tc>
          <w:tcPr>
            <w:tcW w:w="2705" w:type="dxa"/>
          </w:tcPr>
          <w:p w:rsidR="00E76821" w:rsidRPr="00E76821" w:rsidRDefault="00E76821" w:rsidP="00E76821">
            <w:r w:rsidRPr="00E76821">
              <w:t>Archived BPR Artifacts</w:t>
            </w:r>
          </w:p>
          <w:p w:rsidR="00E76821" w:rsidRPr="00B506D1" w:rsidRDefault="00E76821" w:rsidP="00E76821"/>
        </w:tc>
        <w:tc>
          <w:tcPr>
            <w:tcW w:w="3121" w:type="dxa"/>
          </w:tcPr>
          <w:p w:rsidR="00E76821" w:rsidRPr="009E52BE" w:rsidRDefault="00E76821" w:rsidP="00581846">
            <w:r w:rsidRPr="000935C6">
              <w:t>[identify the person who confirmed completion]</w:t>
            </w:r>
          </w:p>
        </w:tc>
        <w:tc>
          <w:tcPr>
            <w:tcW w:w="1537" w:type="dxa"/>
          </w:tcPr>
          <w:p w:rsidR="00E76821" w:rsidRPr="009E52BE" w:rsidRDefault="00E76821" w:rsidP="00581846">
            <w:r w:rsidRPr="000935C6">
              <w:t>[completion date]</w:t>
            </w:r>
          </w:p>
        </w:tc>
      </w:tr>
      <w:tr w:rsidR="00E76821" w:rsidRPr="0030427C" w:rsidTr="00E76821">
        <w:trPr>
          <w:trHeight w:val="432"/>
        </w:trPr>
        <w:tc>
          <w:tcPr>
            <w:tcW w:w="1987" w:type="dxa"/>
          </w:tcPr>
          <w:p w:rsidR="00E76821" w:rsidRPr="00E76821" w:rsidRDefault="00E76821" w:rsidP="00581846">
            <w:r>
              <w:t>BPR Lifecycle Management</w:t>
            </w:r>
          </w:p>
        </w:tc>
        <w:tc>
          <w:tcPr>
            <w:tcW w:w="2705" w:type="dxa"/>
          </w:tcPr>
          <w:p w:rsidR="00E76821" w:rsidRPr="00B506D1" w:rsidRDefault="00E76821" w:rsidP="00581846">
            <w:r w:rsidRPr="00E76821">
              <w:t>Completed Lessons Learned</w:t>
            </w:r>
          </w:p>
        </w:tc>
        <w:tc>
          <w:tcPr>
            <w:tcW w:w="3121" w:type="dxa"/>
          </w:tcPr>
          <w:p w:rsidR="00E76821" w:rsidRPr="009E52BE" w:rsidRDefault="00E76821" w:rsidP="00581846">
            <w:r w:rsidRPr="000935C6">
              <w:t>[identify the person who confirmed completion]</w:t>
            </w:r>
          </w:p>
        </w:tc>
        <w:tc>
          <w:tcPr>
            <w:tcW w:w="1537" w:type="dxa"/>
          </w:tcPr>
          <w:p w:rsidR="00E76821" w:rsidRPr="009E52BE" w:rsidRDefault="00E76821" w:rsidP="00581846">
            <w:r w:rsidRPr="000935C6">
              <w:t>[completion date]</w:t>
            </w:r>
          </w:p>
        </w:tc>
      </w:tr>
      <w:tr w:rsidR="00E76821" w:rsidRPr="0030427C" w:rsidTr="00E76821">
        <w:trPr>
          <w:trHeight w:val="432"/>
        </w:trPr>
        <w:tc>
          <w:tcPr>
            <w:tcW w:w="1987" w:type="dxa"/>
          </w:tcPr>
          <w:p w:rsidR="00E76821" w:rsidRPr="00E76821" w:rsidRDefault="00E76821" w:rsidP="00E76821">
            <w:r>
              <w:t>Business Analysis and Future Definition</w:t>
            </w:r>
          </w:p>
        </w:tc>
        <w:tc>
          <w:tcPr>
            <w:tcW w:w="2705" w:type="dxa"/>
          </w:tcPr>
          <w:p w:rsidR="00E76821" w:rsidRPr="00E76821" w:rsidRDefault="00E76821" w:rsidP="00E76821">
            <w:r w:rsidRPr="00E76821">
              <w:t>Completed BPR Improvement Plan</w:t>
            </w:r>
          </w:p>
          <w:p w:rsidR="00E76821" w:rsidRPr="00B506D1" w:rsidRDefault="00E76821" w:rsidP="00E76821"/>
        </w:tc>
        <w:tc>
          <w:tcPr>
            <w:tcW w:w="3121" w:type="dxa"/>
          </w:tcPr>
          <w:p w:rsidR="00E76821" w:rsidRPr="009E52BE" w:rsidRDefault="00E76821" w:rsidP="00581846">
            <w:r w:rsidRPr="000935C6">
              <w:t>[identify the person who confirmed completion]</w:t>
            </w:r>
          </w:p>
        </w:tc>
        <w:tc>
          <w:tcPr>
            <w:tcW w:w="1537" w:type="dxa"/>
          </w:tcPr>
          <w:p w:rsidR="00E76821" w:rsidRPr="009E52BE" w:rsidRDefault="00E76821" w:rsidP="00581846">
            <w:r w:rsidRPr="000935C6">
              <w:t>[completion date]</w:t>
            </w:r>
          </w:p>
        </w:tc>
      </w:tr>
      <w:tr w:rsidR="00E76821" w:rsidRPr="0030427C" w:rsidTr="00E76821">
        <w:trPr>
          <w:trHeight w:val="432"/>
        </w:trPr>
        <w:tc>
          <w:tcPr>
            <w:tcW w:w="1987" w:type="dxa"/>
          </w:tcPr>
          <w:p w:rsidR="00E76821" w:rsidRPr="00E76821" w:rsidRDefault="00E76821" w:rsidP="00E76821">
            <w:r>
              <w:t>Performance Management</w:t>
            </w:r>
          </w:p>
        </w:tc>
        <w:tc>
          <w:tcPr>
            <w:tcW w:w="2705" w:type="dxa"/>
          </w:tcPr>
          <w:p w:rsidR="00E76821" w:rsidRPr="00E76821" w:rsidRDefault="00E76821" w:rsidP="00E76821">
            <w:r w:rsidRPr="00E76821">
              <w:t>Initial BPR Performance Report</w:t>
            </w:r>
          </w:p>
          <w:p w:rsidR="00E76821" w:rsidRPr="00B506D1" w:rsidRDefault="00E76821" w:rsidP="00E76821"/>
        </w:tc>
        <w:tc>
          <w:tcPr>
            <w:tcW w:w="3121" w:type="dxa"/>
          </w:tcPr>
          <w:p w:rsidR="00E76821" w:rsidRPr="009E52BE" w:rsidRDefault="00E76821" w:rsidP="00581846">
            <w:r w:rsidRPr="000935C6">
              <w:t>[identify the person who confirmed completion]</w:t>
            </w:r>
          </w:p>
        </w:tc>
        <w:tc>
          <w:tcPr>
            <w:tcW w:w="1537" w:type="dxa"/>
          </w:tcPr>
          <w:p w:rsidR="00E76821" w:rsidRPr="009E52BE" w:rsidRDefault="00E76821" w:rsidP="00581846">
            <w:r w:rsidRPr="000935C6">
              <w:t>[completion date]</w:t>
            </w:r>
          </w:p>
        </w:tc>
      </w:tr>
      <w:tr w:rsidR="00E76821" w:rsidRPr="0030427C" w:rsidTr="00E76821">
        <w:trPr>
          <w:trHeight w:val="432"/>
        </w:trPr>
        <w:tc>
          <w:tcPr>
            <w:tcW w:w="1987" w:type="dxa"/>
          </w:tcPr>
          <w:p w:rsidR="00E76821" w:rsidRPr="00581846" w:rsidRDefault="00E76821" w:rsidP="006C43E5">
            <w:r>
              <w:t>N/A</w:t>
            </w:r>
          </w:p>
        </w:tc>
        <w:tc>
          <w:tcPr>
            <w:tcW w:w="2705" w:type="dxa"/>
          </w:tcPr>
          <w:p w:rsidR="00E76821" w:rsidRPr="00581846" w:rsidRDefault="00E76821" w:rsidP="006C43E5">
            <w:r w:rsidRPr="00581846">
              <w:t>Completed Closing Process Phase Checklist</w:t>
            </w:r>
          </w:p>
        </w:tc>
        <w:tc>
          <w:tcPr>
            <w:tcW w:w="3121" w:type="dxa"/>
          </w:tcPr>
          <w:p w:rsidR="00E76821" w:rsidRPr="009E52BE" w:rsidRDefault="00E76821" w:rsidP="006C43E5">
            <w:r w:rsidRPr="000935C6">
              <w:t>[identify the person who confirmed completion]</w:t>
            </w:r>
          </w:p>
        </w:tc>
        <w:tc>
          <w:tcPr>
            <w:tcW w:w="1537" w:type="dxa"/>
          </w:tcPr>
          <w:p w:rsidR="00E76821" w:rsidRPr="009E52BE" w:rsidRDefault="00E76821" w:rsidP="006C43E5">
            <w:r w:rsidRPr="000935C6">
              <w:t>[completion date]</w:t>
            </w:r>
          </w:p>
        </w:tc>
      </w:tr>
    </w:tbl>
    <w:p w:rsidR="009E52BE" w:rsidRPr="003F148A" w:rsidRDefault="009E52BE" w:rsidP="003F148A"/>
    <w:sectPr w:rsidR="009E52BE" w:rsidRPr="003F148A" w:rsidSect="00CD62A6">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3AF" w:rsidRDefault="004413AF" w:rsidP="00C862E7">
      <w:pPr>
        <w:spacing w:after="0" w:line="240" w:lineRule="auto"/>
      </w:pPr>
      <w:r>
        <w:separator/>
      </w:r>
    </w:p>
  </w:endnote>
  <w:endnote w:type="continuationSeparator" w:id="0">
    <w:p w:rsidR="004413AF" w:rsidRDefault="004413AF"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92" w:rsidRDefault="003A7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572498" w:rsidRDefault="0026039A" w:rsidP="00572498">
    <w:pPr>
      <w:pStyle w:val="Footer"/>
      <w:jc w:val="right"/>
    </w:pPr>
    <w:r>
      <w:rPr>
        <w:b/>
      </w:rPr>
      <w:t xml:space="preserve">BPR </w:t>
    </w:r>
    <w:r w:rsidR="00854F0A">
      <w:rPr>
        <w:b/>
      </w:rPr>
      <w:t>Closing Process Phase Checklist</w:t>
    </w:r>
    <w:r w:rsidR="00572498" w:rsidRPr="00572498">
      <w:rPr>
        <w:b/>
      </w:rPr>
      <w:t xml:space="preserve">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A6086E">
          <w:rPr>
            <w:noProof/>
          </w:rPr>
          <w:t>1</w:t>
        </w:r>
        <w:r w:rsidR="00572498">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3AF" w:rsidRDefault="004413AF" w:rsidP="00C862E7">
      <w:pPr>
        <w:spacing w:after="0" w:line="240" w:lineRule="auto"/>
      </w:pPr>
      <w:r>
        <w:separator/>
      </w:r>
    </w:p>
  </w:footnote>
  <w:footnote w:type="continuationSeparator" w:id="0">
    <w:p w:rsidR="004413AF" w:rsidRDefault="004413AF"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92" w:rsidRDefault="003A7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16FE0BE1" wp14:editId="2B1A7D66">
              <wp:simplePos x="0" y="0"/>
              <wp:positionH relativeFrom="page">
                <wp:align>left</wp:align>
              </wp:positionH>
              <wp:positionV relativeFrom="paragraph">
                <wp:posOffset>-461176</wp:posOffset>
              </wp:positionV>
              <wp:extent cx="7772400" cy="908050"/>
              <wp:effectExtent l="0" t="0" r="0" b="6350"/>
              <wp:wrapNone/>
              <wp:docPr id="1" name="Rectangle 1" title="Header Background"/>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E2D82" id="Rectangle 1" o:spid="_x0000_s1026" alt="Title: Header Background"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92" w:rsidRDefault="003A7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56CFB"/>
    <w:multiLevelType w:val="hybridMultilevel"/>
    <w:tmpl w:val="2C1C776C"/>
    <w:lvl w:ilvl="0" w:tplc="DB8C3BF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84736"/>
    <w:multiLevelType w:val="hybridMultilevel"/>
    <w:tmpl w:val="6A70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E3E7A"/>
    <w:multiLevelType w:val="multilevel"/>
    <w:tmpl w:val="176A90E6"/>
    <w:lvl w:ilvl="0">
      <w:start w:val="1"/>
      <w:numFmt w:val="decimal"/>
      <w:pStyle w:val="Heading1"/>
      <w:lvlText w:val="%1"/>
      <w:lvlJc w:val="left"/>
      <w:pPr>
        <w:ind w:left="0" w:firstLine="0"/>
      </w:pPr>
      <w:rPr>
        <w:rFonts w:ascii="Calibri" w:hAnsi="Calibri" w:hint="default"/>
        <w:b/>
        <w:i w:val="0"/>
        <w:color w:val="006096"/>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67F57972"/>
    <w:multiLevelType w:val="hybridMultilevel"/>
    <w:tmpl w:val="C0C0FC2C"/>
    <w:lvl w:ilvl="0" w:tplc="CB368F06">
      <w:start w:val="1"/>
      <w:numFmt w:val="bullet"/>
      <w:pStyle w:val="CDTbullets"/>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34830"/>
    <w:rsid w:val="000935C6"/>
    <w:rsid w:val="00095663"/>
    <w:rsid w:val="000C37EC"/>
    <w:rsid w:val="0015593D"/>
    <w:rsid w:val="00162AD5"/>
    <w:rsid w:val="001C3FB2"/>
    <w:rsid w:val="001E1D19"/>
    <w:rsid w:val="0026039A"/>
    <w:rsid w:val="00291C3B"/>
    <w:rsid w:val="002C26AD"/>
    <w:rsid w:val="003A7492"/>
    <w:rsid w:val="003F049C"/>
    <w:rsid w:val="003F148A"/>
    <w:rsid w:val="004413AF"/>
    <w:rsid w:val="004744EB"/>
    <w:rsid w:val="004864CF"/>
    <w:rsid w:val="004F3E1A"/>
    <w:rsid w:val="004F44FE"/>
    <w:rsid w:val="00522535"/>
    <w:rsid w:val="00542F13"/>
    <w:rsid w:val="00572498"/>
    <w:rsid w:val="00581846"/>
    <w:rsid w:val="005D194C"/>
    <w:rsid w:val="00854F0A"/>
    <w:rsid w:val="008A0DD3"/>
    <w:rsid w:val="008A6EF0"/>
    <w:rsid w:val="00914377"/>
    <w:rsid w:val="0094391A"/>
    <w:rsid w:val="00972D8A"/>
    <w:rsid w:val="009B0A1B"/>
    <w:rsid w:val="009E52BE"/>
    <w:rsid w:val="00A54EB8"/>
    <w:rsid w:val="00A6086E"/>
    <w:rsid w:val="00AF5183"/>
    <w:rsid w:val="00B74749"/>
    <w:rsid w:val="00BB59FC"/>
    <w:rsid w:val="00BC22E9"/>
    <w:rsid w:val="00C862E7"/>
    <w:rsid w:val="00CC330D"/>
    <w:rsid w:val="00CD62A6"/>
    <w:rsid w:val="00CF515E"/>
    <w:rsid w:val="00D07016"/>
    <w:rsid w:val="00D20F99"/>
    <w:rsid w:val="00DE512F"/>
    <w:rsid w:val="00E76821"/>
    <w:rsid w:val="00EA61CC"/>
    <w:rsid w:val="00EE3139"/>
    <w:rsid w:val="00F05BE7"/>
    <w:rsid w:val="00F8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15E"/>
    <w:pPr>
      <w:keepNext/>
      <w:keepLines/>
      <w:numPr>
        <w:numId w:val="1"/>
      </w:numPr>
      <w:tabs>
        <w:tab w:val="left" w:pos="576"/>
      </w:tabs>
      <w:spacing w:before="240" w:after="0"/>
      <w:outlineLvl w:val="0"/>
    </w:pPr>
    <w:rPr>
      <w:rFonts w:ascii="Calibri" w:eastAsiaTheme="majorEastAsia" w:hAnsi="Calibri" w:cstheme="majorBidi"/>
      <w:b/>
      <w:color w:val="006096"/>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E"/>
    <w:rPr>
      <w:rFonts w:ascii="Calibri" w:eastAsiaTheme="majorEastAsia" w:hAnsi="Calibri" w:cstheme="majorBidi"/>
      <w:b/>
      <w:color w:val="006096"/>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CDTbullets">
    <w:name w:val="CDT bullets"/>
    <w:basedOn w:val="Normal"/>
    <w:link w:val="CDTbulletsChar"/>
    <w:qFormat/>
    <w:rsid w:val="00581846"/>
    <w:pPr>
      <w:numPr>
        <w:numId w:val="5"/>
      </w:numPr>
      <w:spacing w:after="180" w:line="260" w:lineRule="exact"/>
      <w:ind w:left="374" w:hanging="187"/>
      <w:jc w:val="both"/>
    </w:pPr>
    <w:rPr>
      <w:rFonts w:ascii="Source Sans Pro" w:eastAsia="Calibri" w:hAnsi="Source Sans Pro" w:cs="Times New Roman"/>
      <w:szCs w:val="23"/>
    </w:rPr>
  </w:style>
  <w:style w:type="character" w:customStyle="1" w:styleId="CDTbulletsChar">
    <w:name w:val="CDT bullets Char"/>
    <w:link w:val="CDTbullets"/>
    <w:locked/>
    <w:rsid w:val="00581846"/>
    <w:rPr>
      <w:rFonts w:ascii="Source Sans Pro" w:eastAsia="Calibri" w:hAnsi="Source Sans Pro" w:cs="Times New Roman"/>
      <w:szCs w:val="23"/>
    </w:rPr>
  </w:style>
  <w:style w:type="paragraph" w:customStyle="1" w:styleId="Exhibitbullet">
    <w:name w:val="Exhibit bullet"/>
    <w:basedOn w:val="Normal"/>
    <w:qFormat/>
    <w:rsid w:val="004F3E1A"/>
    <w:pPr>
      <w:spacing w:before="20" w:after="20" w:line="240" w:lineRule="auto"/>
      <w:ind w:left="72"/>
    </w:pPr>
    <w:rPr>
      <w:rFonts w:ascii="Source Sans Pro" w:eastAsia="Calibri" w:hAnsi="Source Sans Pro" w:cs="Times New Roman"/>
      <w:spacing w:val="-4"/>
      <w:sz w:val="14"/>
      <w:szCs w:val="14"/>
    </w:rPr>
  </w:style>
  <w:style w:type="paragraph" w:customStyle="1" w:styleId="CDTbodycopy">
    <w:name w:val="CDT body copy"/>
    <w:basedOn w:val="Normal"/>
    <w:qFormat/>
    <w:rsid w:val="00E76821"/>
    <w:pPr>
      <w:spacing w:after="180" w:line="260" w:lineRule="exact"/>
      <w:jc w:val="both"/>
    </w:pPr>
    <w:rPr>
      <w:rFonts w:ascii="Source Sans Pro" w:eastAsia="Calibri" w:hAnsi="Source Sans Pro" w:cs="Times New Roman"/>
      <w:spacing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3798-5683-44C7-B029-FE485C6E0961}">
  <ds:schemaRefs>
    <ds:schemaRef ds:uri="http://schemas.microsoft.com/sharepoint/v3/contenttype/forms"/>
  </ds:schemaRefs>
</ds:datastoreItem>
</file>

<file path=customXml/itemProps2.xml><?xml version="1.0" encoding="utf-8"?>
<ds:datastoreItem xmlns:ds="http://schemas.openxmlformats.org/officeDocument/2006/customXml" ds:itemID="{02058BC1-FC52-4E1E-9C87-EEB585BF382A}">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6067FB49-9E8D-4063-B5F6-4B2553CF8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20C2A-0D3A-4324-B8C9-819B22E7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2016-09-23T20:25:00Z</dcterms:created>
  <dcterms:modified xsi:type="dcterms:W3CDTF">2021-04-23T21:11:00Z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